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Cargo: 1 Trabajador/a Social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Tipo contractual: Honorarios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Horas semanales: 44 horas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Valor hora: $6.500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Funciones del/la Profesional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Efectuar evaluación e intervención social a personas en cuidados paliativos en sus domicilios.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Apoyo en educación para el autocuidado a la persona y sus respectivas familias durante la visita domiciliaria. Departamento de rehabilitación y discapacidad · División de prevención y control de enfermedades.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Orientación técnica cuidados paliativos universales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Identificar los factores protectores y de riesgo social del grupo familiar en el proceso de fin de vida.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Entrevistas complementarias en domicilio con fines de diagnóstico y tratamiento social.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Detección de conductas disfuncionales que entorpecen la dinámica familiar.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Planificación de estrategias para evitar la claudicación familiar.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Coordinación con red social para el acceso a prestaciones y recursos que faciliten el proceso de la enfermedad.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Articular el soporte familiar, social y comunitario para los cuidados.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Educar en el manejo de herramientas de soporte en la vida cotidiana.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Evaluar la necesidad de internación de la persona por claudicación familiar y abandono.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Contribuir a la reorganización de las funciones y roles del grupo familiar.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Acompañar a la persona en la etapa de fin de vida y apoyar en el proceso de duelo en su grupo familiar.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Asistir y cumplir con capacitaciones otorgadas por el SSVSA. 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Registrar las actividades realizadas durante la visita o en su jornada laboral según corresponda.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Profesional debe contar deseablemente con cursos en el área de atención domiciliaria, cuidados paliativos y oncología.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